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3A9D" w14:textId="77777777" w:rsidR="009202C0" w:rsidRDefault="005547C5" w:rsidP="009202C0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  <w:r w:rsidRPr="005A248B">
        <w:rPr>
          <w:rFonts w:cs="Times New Roman"/>
          <w:b/>
          <w:sz w:val="22"/>
          <w:szCs w:val="22"/>
        </w:rPr>
        <w:t>REGULAMIN</w:t>
      </w:r>
      <w:r w:rsidR="009202C0">
        <w:rPr>
          <w:rFonts w:cs="Times New Roman"/>
          <w:b/>
          <w:sz w:val="22"/>
          <w:szCs w:val="22"/>
        </w:rPr>
        <w:t xml:space="preserve"> </w:t>
      </w:r>
      <w:r w:rsidRPr="005A248B">
        <w:rPr>
          <w:rFonts w:cs="Times New Roman"/>
          <w:b/>
          <w:sz w:val="22"/>
          <w:szCs w:val="22"/>
        </w:rPr>
        <w:t xml:space="preserve">KONKURSU OFERT </w:t>
      </w:r>
    </w:p>
    <w:p w14:paraId="7A4C3249" w14:textId="3637CA7F" w:rsidR="005547C5" w:rsidRPr="005A248B" w:rsidRDefault="005547C5" w:rsidP="009202C0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  <w:r w:rsidRPr="005A248B">
        <w:rPr>
          <w:rFonts w:cs="Times New Roman"/>
          <w:b/>
          <w:sz w:val="22"/>
          <w:szCs w:val="22"/>
        </w:rPr>
        <w:t xml:space="preserve">W PRZEDMIOCIE ZBYCIA </w:t>
      </w:r>
      <w:r w:rsidR="005B2E9C">
        <w:rPr>
          <w:rFonts w:cs="Times New Roman"/>
          <w:b/>
          <w:sz w:val="22"/>
          <w:szCs w:val="22"/>
        </w:rPr>
        <w:t xml:space="preserve">UDZIAŁU W </w:t>
      </w:r>
      <w:r w:rsidRPr="005A248B">
        <w:rPr>
          <w:rFonts w:cs="Times New Roman"/>
          <w:b/>
          <w:sz w:val="22"/>
          <w:szCs w:val="22"/>
        </w:rPr>
        <w:t>NIERUCHOMOŚCI</w:t>
      </w:r>
    </w:p>
    <w:p w14:paraId="583204FE" w14:textId="77777777" w:rsidR="005547C5" w:rsidRPr="005A248B" w:rsidRDefault="005547C5" w:rsidP="005547C5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  <w:r w:rsidRPr="005A248B">
        <w:rPr>
          <w:rFonts w:cs="Times New Roman"/>
          <w:b/>
          <w:sz w:val="22"/>
          <w:szCs w:val="22"/>
        </w:rPr>
        <w:t xml:space="preserve">W POSTĘPOWANIU UPADŁOŚCIOWYM SYGN. AKT VIII </w:t>
      </w:r>
      <w:proofErr w:type="spellStart"/>
      <w:r w:rsidRPr="005A248B">
        <w:rPr>
          <w:rFonts w:cs="Times New Roman"/>
          <w:b/>
          <w:sz w:val="22"/>
          <w:szCs w:val="22"/>
        </w:rPr>
        <w:t>GUp</w:t>
      </w:r>
      <w:proofErr w:type="spellEnd"/>
      <w:r w:rsidRPr="005A248B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313</w:t>
      </w:r>
      <w:r w:rsidRPr="005A248B">
        <w:rPr>
          <w:rFonts w:cs="Times New Roman"/>
          <w:b/>
          <w:sz w:val="22"/>
          <w:szCs w:val="22"/>
        </w:rPr>
        <w:t>/20</w:t>
      </w:r>
      <w:r>
        <w:rPr>
          <w:rFonts w:cs="Times New Roman"/>
          <w:b/>
          <w:sz w:val="22"/>
          <w:szCs w:val="22"/>
        </w:rPr>
        <w:t>/S</w:t>
      </w:r>
    </w:p>
    <w:p w14:paraId="11F670D9" w14:textId="77777777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sz w:val="22"/>
          <w:szCs w:val="22"/>
        </w:rPr>
      </w:pPr>
    </w:p>
    <w:p w14:paraId="3653EFE0" w14:textId="77777777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sz w:val="22"/>
          <w:szCs w:val="22"/>
        </w:rPr>
      </w:pPr>
    </w:p>
    <w:p w14:paraId="617A2246" w14:textId="77777777" w:rsidR="009202C0" w:rsidRDefault="009202C0" w:rsidP="005547C5">
      <w:pPr>
        <w:pStyle w:val="Tekstpodstawowy"/>
        <w:spacing w:after="0" w:line="276" w:lineRule="auto"/>
        <w:jc w:val="both"/>
        <w:rPr>
          <w:rFonts w:cs="Times New Roman"/>
          <w:sz w:val="22"/>
          <w:szCs w:val="22"/>
        </w:rPr>
      </w:pPr>
    </w:p>
    <w:p w14:paraId="4D26434F" w14:textId="495F20CD" w:rsidR="005547C5" w:rsidRDefault="005547C5" w:rsidP="005547C5">
      <w:pPr>
        <w:pStyle w:val="Tekstpodstawowy"/>
        <w:spacing w:after="0" w:line="276" w:lineRule="auto"/>
        <w:jc w:val="both"/>
        <w:rPr>
          <w:rFonts w:cs="Times New Roman"/>
          <w:sz w:val="22"/>
          <w:szCs w:val="22"/>
        </w:rPr>
      </w:pPr>
      <w:r w:rsidRPr="005A248B">
        <w:rPr>
          <w:rFonts w:cs="Times New Roman"/>
          <w:sz w:val="22"/>
          <w:szCs w:val="22"/>
        </w:rPr>
        <w:t xml:space="preserve">Syndyk masy upadłości </w:t>
      </w:r>
      <w:r>
        <w:rPr>
          <w:rFonts w:cs="Times New Roman"/>
          <w:sz w:val="22"/>
          <w:szCs w:val="22"/>
        </w:rPr>
        <w:t>osoby fizycznej nieprowadzącej działalności gospodarczej w</w:t>
      </w:r>
      <w:r w:rsidRPr="005A248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Libiążu</w:t>
      </w:r>
      <w:r w:rsidRPr="005A248B">
        <w:rPr>
          <w:rFonts w:cs="Times New Roman"/>
          <w:sz w:val="22"/>
          <w:szCs w:val="22"/>
        </w:rPr>
        <w:t xml:space="preserve"> ogłasza konkurs ofert w przedmiocie zbycia, w trybie określonym w art. 311 ust. 1 Prawa upadłościowego, wskazan</w:t>
      </w:r>
      <w:r>
        <w:rPr>
          <w:rFonts w:cs="Times New Roman"/>
          <w:sz w:val="22"/>
          <w:szCs w:val="22"/>
        </w:rPr>
        <w:t>ego</w:t>
      </w:r>
      <w:r w:rsidRPr="005A248B">
        <w:rPr>
          <w:rFonts w:cs="Times New Roman"/>
          <w:sz w:val="22"/>
          <w:szCs w:val="22"/>
        </w:rPr>
        <w:t xml:space="preserve"> poniżej </w:t>
      </w:r>
      <w:r>
        <w:rPr>
          <w:rFonts w:cs="Times New Roman"/>
          <w:sz w:val="22"/>
          <w:szCs w:val="22"/>
        </w:rPr>
        <w:t xml:space="preserve">udziału w </w:t>
      </w:r>
      <w:r w:rsidRPr="005A248B">
        <w:rPr>
          <w:rFonts w:cs="Times New Roman"/>
          <w:sz w:val="22"/>
          <w:szCs w:val="22"/>
        </w:rPr>
        <w:t>nieruchomości. Ogłoszeni</w:t>
      </w:r>
      <w:r w:rsidR="005174BB">
        <w:rPr>
          <w:rFonts w:cs="Times New Roman"/>
          <w:sz w:val="22"/>
          <w:szCs w:val="22"/>
        </w:rPr>
        <w:t>e</w:t>
      </w:r>
      <w:r w:rsidRPr="005A248B">
        <w:rPr>
          <w:rFonts w:cs="Times New Roman"/>
          <w:sz w:val="22"/>
          <w:szCs w:val="22"/>
        </w:rPr>
        <w:t xml:space="preserve"> o sprzedaży zamieszczone będ</w:t>
      </w:r>
      <w:r w:rsidR="005174BB">
        <w:rPr>
          <w:rFonts w:cs="Times New Roman"/>
          <w:sz w:val="22"/>
          <w:szCs w:val="22"/>
        </w:rPr>
        <w:t>zie</w:t>
      </w:r>
      <w:r w:rsidRPr="005A248B">
        <w:rPr>
          <w:rFonts w:cs="Times New Roman"/>
          <w:sz w:val="22"/>
          <w:szCs w:val="22"/>
        </w:rPr>
        <w:t xml:space="preserve"> </w:t>
      </w:r>
      <w:r w:rsidRPr="009202C0">
        <w:rPr>
          <w:rFonts w:cs="Times New Roman"/>
          <w:i/>
          <w:iCs/>
          <w:sz w:val="22"/>
          <w:szCs w:val="22"/>
        </w:rPr>
        <w:t xml:space="preserve">w </w:t>
      </w:r>
      <w:r w:rsidR="00551EA0" w:rsidRPr="009202C0">
        <w:rPr>
          <w:rFonts w:cs="Times New Roman"/>
          <w:i/>
          <w:iCs/>
          <w:sz w:val="22"/>
          <w:szCs w:val="22"/>
        </w:rPr>
        <w:t>G</w:t>
      </w:r>
      <w:r w:rsidRPr="009202C0">
        <w:rPr>
          <w:rFonts w:cs="Times New Roman"/>
          <w:i/>
          <w:iCs/>
          <w:sz w:val="22"/>
          <w:szCs w:val="22"/>
        </w:rPr>
        <w:t xml:space="preserve">azecie </w:t>
      </w:r>
      <w:r w:rsidR="00551EA0" w:rsidRPr="009202C0">
        <w:rPr>
          <w:rFonts w:cs="Times New Roman"/>
          <w:i/>
          <w:iCs/>
          <w:sz w:val="22"/>
          <w:szCs w:val="22"/>
        </w:rPr>
        <w:t>Krakowskiej</w:t>
      </w:r>
      <w:r w:rsidR="00551EA0" w:rsidRPr="009202C0">
        <w:rPr>
          <w:rFonts w:cs="Times New Roman"/>
          <w:sz w:val="22"/>
          <w:szCs w:val="22"/>
        </w:rPr>
        <w:t xml:space="preserve"> </w:t>
      </w:r>
      <w:r w:rsidR="005174BB">
        <w:rPr>
          <w:rFonts w:cs="Times New Roman"/>
          <w:sz w:val="22"/>
          <w:szCs w:val="22"/>
        </w:rPr>
        <w:t>oraz</w:t>
      </w:r>
      <w:r w:rsidRPr="005A248B">
        <w:rPr>
          <w:rFonts w:cs="Times New Roman"/>
          <w:sz w:val="22"/>
          <w:szCs w:val="22"/>
        </w:rPr>
        <w:t xml:space="preserve"> na stron</w:t>
      </w:r>
      <w:r w:rsidR="00551EA0">
        <w:rPr>
          <w:rFonts w:cs="Times New Roman"/>
          <w:sz w:val="22"/>
          <w:szCs w:val="22"/>
        </w:rPr>
        <w:t>ach</w:t>
      </w:r>
      <w:r w:rsidRPr="005A248B">
        <w:rPr>
          <w:rFonts w:cs="Times New Roman"/>
          <w:sz w:val="22"/>
          <w:szCs w:val="22"/>
        </w:rPr>
        <w:t xml:space="preserve"> internetow</w:t>
      </w:r>
      <w:r w:rsidR="00551EA0">
        <w:rPr>
          <w:rFonts w:cs="Times New Roman"/>
          <w:sz w:val="22"/>
          <w:szCs w:val="22"/>
        </w:rPr>
        <w:t>ych</w:t>
      </w:r>
      <w:r w:rsidR="005174BB">
        <w:rPr>
          <w:rFonts w:cs="Times New Roman"/>
          <w:sz w:val="22"/>
          <w:szCs w:val="22"/>
        </w:rPr>
        <w:t>:</w:t>
      </w:r>
      <w:r w:rsidRPr="005A248B">
        <w:rPr>
          <w:rFonts w:cs="Times New Roman"/>
          <w:sz w:val="22"/>
          <w:szCs w:val="22"/>
        </w:rPr>
        <w:t xml:space="preserve"> </w:t>
      </w:r>
      <w:hyperlink r:id="rId7" w:history="1">
        <w:r w:rsidR="00C664A2" w:rsidRPr="00BC53A5">
          <w:rPr>
            <w:rStyle w:val="Hipercze"/>
            <w:rFonts w:cs="Times New Roman"/>
            <w:sz w:val="22"/>
            <w:szCs w:val="22"/>
          </w:rPr>
          <w:t>www.kdr.krakow.pl</w:t>
        </w:r>
      </w:hyperlink>
      <w:r w:rsidR="005174BB">
        <w:rPr>
          <w:rFonts w:cs="Times New Roman"/>
          <w:sz w:val="22"/>
          <w:szCs w:val="22"/>
        </w:rPr>
        <w:t xml:space="preserve">; </w:t>
      </w:r>
      <w:hyperlink r:id="rId8" w:history="1">
        <w:r w:rsidR="00852B2E" w:rsidRPr="007407CB">
          <w:rPr>
            <w:rStyle w:val="Hipercze"/>
            <w:rFonts w:cs="Times New Roman"/>
            <w:sz w:val="22"/>
            <w:szCs w:val="22"/>
          </w:rPr>
          <w:t>www.syndykaukcje.pl</w:t>
        </w:r>
      </w:hyperlink>
      <w:r w:rsidR="00852B2E">
        <w:rPr>
          <w:rFonts w:cs="Times New Roman"/>
          <w:sz w:val="22"/>
          <w:szCs w:val="22"/>
        </w:rPr>
        <w:t xml:space="preserve">; </w:t>
      </w:r>
      <w:hyperlink r:id="rId9" w:history="1">
        <w:r w:rsidR="00852B2E" w:rsidRPr="007407CB">
          <w:rPr>
            <w:rStyle w:val="Hipercze"/>
            <w:rFonts w:cs="Times New Roman"/>
            <w:sz w:val="22"/>
            <w:szCs w:val="22"/>
          </w:rPr>
          <w:t>www.olx.pl</w:t>
        </w:r>
      </w:hyperlink>
    </w:p>
    <w:p w14:paraId="4FF10CDC" w14:textId="77777777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sz w:val="22"/>
          <w:szCs w:val="22"/>
        </w:rPr>
      </w:pPr>
    </w:p>
    <w:p w14:paraId="27CF4292" w14:textId="6F5B278A" w:rsidR="00081D87" w:rsidRDefault="00081D87" w:rsidP="005547C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 </w:t>
      </w:r>
      <w:r w:rsidR="005A3E40">
        <w:rPr>
          <w:rFonts w:cs="Times New Roman"/>
          <w:b/>
          <w:sz w:val="22"/>
          <w:szCs w:val="22"/>
        </w:rPr>
        <w:t xml:space="preserve">   </w:t>
      </w:r>
      <w:r w:rsidR="005547C5" w:rsidRPr="00081D87">
        <w:rPr>
          <w:rFonts w:cs="Times New Roman"/>
          <w:b/>
          <w:sz w:val="22"/>
          <w:szCs w:val="22"/>
        </w:rPr>
        <w:t>Przedmiot sprzedaży</w:t>
      </w:r>
      <w:r w:rsidRPr="00081D87">
        <w:rPr>
          <w:rFonts w:cs="Times New Roman"/>
          <w:b/>
          <w:sz w:val="22"/>
          <w:szCs w:val="22"/>
        </w:rPr>
        <w:t>:</w:t>
      </w:r>
    </w:p>
    <w:p w14:paraId="6D87219F" w14:textId="6970B4FE" w:rsidR="005547C5" w:rsidRDefault="004A3B60" w:rsidP="005547C5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    </w:t>
      </w:r>
      <w:r w:rsidR="005547C5" w:rsidRPr="005A248B">
        <w:rPr>
          <w:rFonts w:cs="Times New Roman"/>
          <w:bCs/>
          <w:sz w:val="22"/>
          <w:szCs w:val="22"/>
        </w:rPr>
        <w:t xml:space="preserve">udział w wysokości </w:t>
      </w:r>
      <w:r w:rsidR="005547C5">
        <w:rPr>
          <w:rFonts w:cs="Times New Roman"/>
          <w:bCs/>
          <w:sz w:val="22"/>
          <w:szCs w:val="22"/>
        </w:rPr>
        <w:t>1/4</w:t>
      </w:r>
      <w:r w:rsidR="005547C5" w:rsidRPr="005A248B">
        <w:rPr>
          <w:rFonts w:cs="Times New Roman"/>
          <w:bCs/>
          <w:sz w:val="22"/>
          <w:szCs w:val="22"/>
        </w:rPr>
        <w:t xml:space="preserve"> w prawie</w:t>
      </w:r>
      <w:r w:rsidR="005547C5">
        <w:rPr>
          <w:rFonts w:cs="Times New Roman"/>
          <w:bCs/>
          <w:sz w:val="22"/>
          <w:szCs w:val="22"/>
        </w:rPr>
        <w:t xml:space="preserve"> własności lokalu mieszkalnego numer 76, położonego w Libiążu przy</w:t>
      </w:r>
      <w:r w:rsidR="00081D87">
        <w:rPr>
          <w:rFonts w:cs="Times New Roman"/>
          <w:bCs/>
          <w:sz w:val="22"/>
          <w:szCs w:val="22"/>
        </w:rPr>
        <w:br/>
      </w:r>
      <w:r>
        <w:rPr>
          <w:rFonts w:cs="Times New Roman"/>
          <w:bCs/>
          <w:sz w:val="22"/>
          <w:szCs w:val="22"/>
        </w:rPr>
        <w:t xml:space="preserve">    </w:t>
      </w:r>
      <w:r w:rsidR="005547C5">
        <w:rPr>
          <w:rFonts w:cs="Times New Roman"/>
          <w:bCs/>
          <w:sz w:val="22"/>
          <w:szCs w:val="22"/>
        </w:rPr>
        <w:t xml:space="preserve"> ul. Urzędniczej 1, dla którego prowadzona jest księga wieczysta nr KR1C/00056261/6. </w:t>
      </w:r>
    </w:p>
    <w:p w14:paraId="7421B876" w14:textId="77777777" w:rsidR="005547C5" w:rsidRPr="005A248B" w:rsidRDefault="005547C5" w:rsidP="005547C5">
      <w:pPr>
        <w:jc w:val="both"/>
        <w:rPr>
          <w:rFonts w:cs="Times New Roman"/>
          <w:bCs/>
          <w:sz w:val="22"/>
          <w:szCs w:val="22"/>
        </w:rPr>
      </w:pPr>
    </w:p>
    <w:p w14:paraId="4CAE6FB1" w14:textId="09C99707" w:rsidR="005547C5" w:rsidRPr="005A248B" w:rsidRDefault="005547C5" w:rsidP="005547C5">
      <w:pPr>
        <w:spacing w:line="276" w:lineRule="auto"/>
        <w:jc w:val="both"/>
        <w:rPr>
          <w:rFonts w:cs="Times New Roman"/>
          <w:b/>
          <w:sz w:val="22"/>
          <w:szCs w:val="22"/>
        </w:rPr>
      </w:pPr>
      <w:bookmarkStart w:id="0" w:name="_Hlk66791667"/>
      <w:r w:rsidRPr="005A248B">
        <w:rPr>
          <w:rFonts w:cs="Times New Roman"/>
          <w:b/>
          <w:sz w:val="22"/>
          <w:szCs w:val="22"/>
        </w:rPr>
        <w:t xml:space="preserve">Cena wywoławcza wynosi </w:t>
      </w:r>
      <w:bookmarkEnd w:id="0"/>
      <w:r w:rsidR="00C664A2">
        <w:rPr>
          <w:rFonts w:cs="Times New Roman"/>
          <w:b/>
          <w:sz w:val="22"/>
          <w:szCs w:val="22"/>
        </w:rPr>
        <w:t>12 000,00</w:t>
      </w:r>
      <w:r w:rsidRPr="005A248B">
        <w:rPr>
          <w:rFonts w:cs="Times New Roman"/>
          <w:b/>
          <w:sz w:val="22"/>
          <w:szCs w:val="22"/>
        </w:rPr>
        <w:t xml:space="preserve"> PLN (</w:t>
      </w:r>
      <w:r>
        <w:rPr>
          <w:rFonts w:cs="Times New Roman"/>
          <w:b/>
          <w:sz w:val="22"/>
          <w:szCs w:val="22"/>
        </w:rPr>
        <w:t xml:space="preserve">słownie: </w:t>
      </w:r>
      <w:r w:rsidR="00C664A2">
        <w:rPr>
          <w:rFonts w:cs="Times New Roman"/>
          <w:b/>
          <w:sz w:val="22"/>
          <w:szCs w:val="22"/>
        </w:rPr>
        <w:t>12 tysięcy złotych 00</w:t>
      </w:r>
      <w:r>
        <w:rPr>
          <w:rFonts w:cs="Times New Roman"/>
          <w:b/>
          <w:sz w:val="22"/>
          <w:szCs w:val="22"/>
        </w:rPr>
        <w:t>/100 groszy</w:t>
      </w:r>
      <w:r w:rsidRPr="005A248B">
        <w:rPr>
          <w:rFonts w:cs="Times New Roman"/>
          <w:b/>
          <w:sz w:val="22"/>
          <w:szCs w:val="22"/>
        </w:rPr>
        <w:t xml:space="preserve">). </w:t>
      </w:r>
    </w:p>
    <w:p w14:paraId="5AFFB7A2" w14:textId="77777777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5A248B">
        <w:rPr>
          <w:rFonts w:cs="Times New Roman"/>
          <w:sz w:val="22"/>
          <w:szCs w:val="22"/>
        </w:rPr>
        <w:t>            </w:t>
      </w:r>
      <w:r w:rsidRPr="005A248B">
        <w:rPr>
          <w:rFonts w:eastAsia="Times New Roman" w:cs="Times New Roman"/>
          <w:sz w:val="22"/>
          <w:szCs w:val="22"/>
        </w:rPr>
        <w:t xml:space="preserve"> </w:t>
      </w:r>
    </w:p>
    <w:p w14:paraId="1F34B5FE" w14:textId="5B3E9458" w:rsidR="005547C5" w:rsidRPr="005A248B" w:rsidRDefault="005547C5" w:rsidP="005547C5">
      <w:pPr>
        <w:pStyle w:val="Tekstpodstawowy"/>
        <w:spacing w:after="0" w:line="276" w:lineRule="auto"/>
        <w:ind w:left="720" w:hanging="720"/>
        <w:jc w:val="both"/>
        <w:rPr>
          <w:rFonts w:cs="Times New Roman"/>
          <w:b/>
          <w:color w:val="000000"/>
          <w:sz w:val="22"/>
          <w:szCs w:val="22"/>
        </w:rPr>
      </w:pPr>
      <w:r w:rsidRPr="005A248B">
        <w:rPr>
          <w:rFonts w:cs="Times New Roman"/>
          <w:b/>
          <w:color w:val="000000"/>
          <w:sz w:val="22"/>
          <w:szCs w:val="22"/>
        </w:rPr>
        <w:t>I</w:t>
      </w:r>
      <w:r w:rsidR="00081D87">
        <w:rPr>
          <w:rFonts w:cs="Times New Roman"/>
          <w:b/>
          <w:color w:val="000000"/>
          <w:sz w:val="22"/>
          <w:szCs w:val="22"/>
        </w:rPr>
        <w:t>I</w:t>
      </w:r>
      <w:r w:rsidRPr="005A248B">
        <w:rPr>
          <w:rFonts w:cs="Times New Roman"/>
          <w:b/>
          <w:color w:val="000000"/>
          <w:sz w:val="22"/>
          <w:szCs w:val="22"/>
        </w:rPr>
        <w:t>     Warunki uczestnictwa w postępowaniu</w:t>
      </w:r>
      <w:r w:rsidRPr="005A248B">
        <w:rPr>
          <w:rFonts w:cs="Times New Roman"/>
          <w:color w:val="000000"/>
          <w:sz w:val="22"/>
          <w:szCs w:val="22"/>
        </w:rPr>
        <w:t>:</w:t>
      </w:r>
    </w:p>
    <w:p w14:paraId="44369994" w14:textId="46BB746A" w:rsidR="005547C5" w:rsidRPr="005A248B" w:rsidRDefault="005547C5" w:rsidP="005547C5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bookmarkStart w:id="1" w:name="_Hlk107215890"/>
      <w:r w:rsidRPr="005A248B">
        <w:rPr>
          <w:rFonts w:cs="Times New Roman"/>
          <w:color w:val="000000"/>
          <w:sz w:val="22"/>
          <w:szCs w:val="22"/>
        </w:rPr>
        <w:t xml:space="preserve">Pisemną ofertę zakupu </w:t>
      </w:r>
      <w:r w:rsidRPr="005A248B">
        <w:rPr>
          <w:rFonts w:cs="Times New Roman"/>
          <w:sz w:val="22"/>
          <w:szCs w:val="22"/>
        </w:rPr>
        <w:t xml:space="preserve">wraz z proponowaną ceną nabycia netto (podaną cyframi oraz słownie) </w:t>
      </w:r>
      <w:r w:rsidRPr="005A248B">
        <w:rPr>
          <w:rFonts w:cs="Times New Roman"/>
          <w:color w:val="000000"/>
          <w:sz w:val="22"/>
          <w:szCs w:val="22"/>
        </w:rPr>
        <w:t xml:space="preserve">należy </w:t>
      </w:r>
      <w:r w:rsidR="009202C0" w:rsidRPr="005A248B">
        <w:rPr>
          <w:rFonts w:cs="Times New Roman"/>
          <w:color w:val="000000"/>
          <w:sz w:val="22"/>
          <w:szCs w:val="22"/>
        </w:rPr>
        <w:t>złożyć</w:t>
      </w:r>
      <w:r w:rsidR="009202C0">
        <w:rPr>
          <w:rFonts w:cs="Times New Roman"/>
          <w:color w:val="000000"/>
          <w:sz w:val="22"/>
          <w:szCs w:val="22"/>
        </w:rPr>
        <w:t xml:space="preserve"> </w:t>
      </w:r>
      <w:r w:rsidRPr="009202C0">
        <w:rPr>
          <w:rFonts w:cs="Times New Roman"/>
          <w:bCs/>
          <w:color w:val="000000"/>
          <w:sz w:val="22"/>
          <w:szCs w:val="22"/>
        </w:rPr>
        <w:t xml:space="preserve">w zaklejonych kopertach z napisem </w:t>
      </w:r>
      <w:r w:rsidRPr="009202C0">
        <w:rPr>
          <w:rFonts w:cs="Times New Roman"/>
          <w:bCs/>
          <w:color w:val="000000"/>
          <w:sz w:val="22"/>
          <w:szCs w:val="22"/>
          <w:u w:val="single"/>
        </w:rPr>
        <w:t>„</w:t>
      </w:r>
      <w:r w:rsidRPr="009202C0">
        <w:rPr>
          <w:rFonts w:cs="Times New Roman"/>
          <w:bCs/>
          <w:i/>
          <w:color w:val="000000"/>
          <w:sz w:val="22"/>
          <w:szCs w:val="22"/>
          <w:u w:val="single"/>
        </w:rPr>
        <w:t xml:space="preserve">Konkurs ofert Libiąż VIII </w:t>
      </w:r>
      <w:proofErr w:type="spellStart"/>
      <w:r w:rsidRPr="009202C0">
        <w:rPr>
          <w:rFonts w:cs="Times New Roman"/>
          <w:bCs/>
          <w:i/>
          <w:color w:val="000000"/>
          <w:sz w:val="22"/>
          <w:szCs w:val="22"/>
          <w:u w:val="single"/>
        </w:rPr>
        <w:t>GUp</w:t>
      </w:r>
      <w:proofErr w:type="spellEnd"/>
      <w:r w:rsidRPr="009202C0">
        <w:rPr>
          <w:rFonts w:cs="Times New Roman"/>
          <w:bCs/>
          <w:i/>
          <w:color w:val="000000"/>
          <w:sz w:val="22"/>
          <w:szCs w:val="22"/>
          <w:u w:val="single"/>
        </w:rPr>
        <w:t xml:space="preserve"> 313/20/S</w:t>
      </w:r>
      <w:r w:rsidRPr="009202C0">
        <w:rPr>
          <w:rFonts w:cs="Times New Roman"/>
          <w:bCs/>
          <w:color w:val="000000"/>
          <w:sz w:val="22"/>
          <w:szCs w:val="22"/>
        </w:rPr>
        <w:t xml:space="preserve">” </w:t>
      </w:r>
      <w:r w:rsidRPr="005A248B">
        <w:rPr>
          <w:rFonts w:cs="Times New Roman"/>
          <w:color w:val="000000"/>
          <w:sz w:val="22"/>
          <w:szCs w:val="22"/>
        </w:rPr>
        <w:t xml:space="preserve">w terminie </w:t>
      </w:r>
      <w:r w:rsidR="005E0D35">
        <w:rPr>
          <w:rFonts w:cs="Times New Roman"/>
          <w:color w:val="000000"/>
          <w:sz w:val="22"/>
          <w:szCs w:val="22"/>
        </w:rPr>
        <w:br/>
      </w:r>
      <w:r w:rsidRPr="005A248B">
        <w:rPr>
          <w:rFonts w:cs="Times New Roman"/>
          <w:b/>
          <w:color w:val="000000"/>
          <w:sz w:val="22"/>
          <w:szCs w:val="22"/>
        </w:rPr>
        <w:t xml:space="preserve">do dnia </w:t>
      </w:r>
      <w:r w:rsidR="00852B2E">
        <w:rPr>
          <w:rFonts w:cs="Times New Roman"/>
          <w:b/>
          <w:color w:val="000000"/>
          <w:sz w:val="22"/>
          <w:szCs w:val="22"/>
        </w:rPr>
        <w:t>3</w:t>
      </w:r>
      <w:r w:rsidR="00C664A2">
        <w:rPr>
          <w:rFonts w:cs="Times New Roman"/>
          <w:b/>
          <w:color w:val="000000"/>
          <w:sz w:val="22"/>
          <w:szCs w:val="22"/>
        </w:rPr>
        <w:t xml:space="preserve"> grudnia 2025</w:t>
      </w:r>
      <w:r>
        <w:rPr>
          <w:rFonts w:cs="Times New Roman"/>
          <w:b/>
          <w:color w:val="000000"/>
          <w:sz w:val="22"/>
          <w:szCs w:val="22"/>
        </w:rPr>
        <w:t xml:space="preserve"> roku</w:t>
      </w:r>
      <w:r w:rsidR="00FC107D">
        <w:rPr>
          <w:rFonts w:cs="Times New Roman"/>
          <w:b/>
          <w:color w:val="000000"/>
          <w:sz w:val="22"/>
          <w:szCs w:val="22"/>
        </w:rPr>
        <w:t xml:space="preserve"> do godziny 16:00</w:t>
      </w:r>
      <w:r w:rsidRPr="005A248B">
        <w:rPr>
          <w:rFonts w:cs="Times New Roman"/>
          <w:b/>
          <w:color w:val="000000"/>
          <w:sz w:val="22"/>
          <w:szCs w:val="22"/>
        </w:rPr>
        <w:t xml:space="preserve"> </w:t>
      </w:r>
      <w:r w:rsidRPr="009202C0">
        <w:rPr>
          <w:rFonts w:cs="Times New Roman"/>
          <w:bCs/>
          <w:color w:val="000000"/>
          <w:sz w:val="22"/>
          <w:szCs w:val="22"/>
        </w:rPr>
        <w:t xml:space="preserve">osobiście w </w:t>
      </w:r>
      <w:r w:rsidRPr="009202C0">
        <w:rPr>
          <w:rFonts w:cs="Times New Roman"/>
          <w:bCs/>
          <w:sz w:val="22"/>
        </w:rPr>
        <w:t xml:space="preserve">siedzibie Kancelarii Notarialnej </w:t>
      </w:r>
      <w:r w:rsidR="005E0D35" w:rsidRPr="009202C0">
        <w:rPr>
          <w:rFonts w:cs="Times New Roman"/>
          <w:bCs/>
          <w:sz w:val="22"/>
        </w:rPr>
        <w:br/>
      </w:r>
      <w:r w:rsidRPr="009202C0">
        <w:rPr>
          <w:rFonts w:cs="Times New Roman"/>
          <w:bCs/>
          <w:sz w:val="22"/>
        </w:rPr>
        <w:t>Joanny Broszkiewicz w Krakowie, ul. Kalwaryjska 39/7 (30-504 Kraków)</w:t>
      </w:r>
      <w:r w:rsidRPr="009202C0">
        <w:rPr>
          <w:rFonts w:cs="Times New Roman"/>
          <w:bCs/>
          <w:color w:val="000000"/>
          <w:sz w:val="22"/>
          <w:szCs w:val="22"/>
        </w:rPr>
        <w:t xml:space="preserve">, listem poleconym </w:t>
      </w:r>
      <w:r w:rsidR="005E0D35" w:rsidRPr="009202C0">
        <w:rPr>
          <w:rFonts w:cs="Times New Roman"/>
          <w:bCs/>
          <w:color w:val="000000"/>
          <w:sz w:val="22"/>
          <w:szCs w:val="22"/>
        </w:rPr>
        <w:br/>
      </w:r>
      <w:r w:rsidRPr="009202C0">
        <w:rPr>
          <w:rFonts w:cs="Times New Roman"/>
          <w:bCs/>
          <w:color w:val="000000"/>
          <w:sz w:val="22"/>
          <w:szCs w:val="22"/>
        </w:rPr>
        <w:t>lub kurierem</w:t>
      </w:r>
      <w:r w:rsidRPr="005A248B">
        <w:rPr>
          <w:rFonts w:cs="Times New Roman"/>
          <w:color w:val="000000"/>
          <w:sz w:val="22"/>
          <w:szCs w:val="22"/>
        </w:rPr>
        <w:t>. Decyduje data wpływu</w:t>
      </w:r>
      <w:r w:rsidR="0080522F">
        <w:rPr>
          <w:rFonts w:cs="Times New Roman"/>
          <w:color w:val="000000"/>
          <w:sz w:val="22"/>
          <w:szCs w:val="22"/>
        </w:rPr>
        <w:t xml:space="preserve"> do Notariusza</w:t>
      </w:r>
      <w:r w:rsidRPr="005A248B">
        <w:rPr>
          <w:rFonts w:cs="Times New Roman"/>
          <w:color w:val="000000"/>
          <w:sz w:val="22"/>
          <w:szCs w:val="22"/>
        </w:rPr>
        <w:t>.</w:t>
      </w:r>
    </w:p>
    <w:p w14:paraId="7DAEA777" w14:textId="4AB145A6" w:rsidR="005547C5" w:rsidRPr="005A248B" w:rsidRDefault="005547C5" w:rsidP="005547C5">
      <w:pPr>
        <w:pStyle w:val="Tekstpodstawowy"/>
        <w:numPr>
          <w:ilvl w:val="0"/>
          <w:numId w:val="1"/>
        </w:numPr>
        <w:spacing w:after="0"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5A248B">
        <w:rPr>
          <w:rFonts w:cs="Times New Roman"/>
          <w:color w:val="000000"/>
          <w:sz w:val="22"/>
          <w:szCs w:val="22"/>
        </w:rPr>
        <w:t xml:space="preserve">Warunkiem przystąpienia do postępowania jest wpłacenie wadium w wysokości </w:t>
      </w:r>
      <w:r w:rsidRPr="005A248B">
        <w:rPr>
          <w:rFonts w:cs="Times New Roman"/>
          <w:b/>
          <w:color w:val="000000"/>
          <w:sz w:val="22"/>
          <w:szCs w:val="22"/>
        </w:rPr>
        <w:t>10% ceny wywoławczej</w:t>
      </w:r>
      <w:r w:rsidRPr="005A248B">
        <w:rPr>
          <w:rFonts w:cs="Times New Roman"/>
          <w:color w:val="000000"/>
          <w:sz w:val="22"/>
          <w:szCs w:val="22"/>
        </w:rPr>
        <w:t xml:space="preserve">. Wadium należy wpłacić na rachunek bankowy, prowadzony przez Bank Pekao S.A. </w:t>
      </w:r>
      <w:r w:rsidR="005E0D35">
        <w:rPr>
          <w:rFonts w:cs="Times New Roman"/>
          <w:color w:val="000000"/>
          <w:sz w:val="22"/>
          <w:szCs w:val="22"/>
        </w:rPr>
        <w:br/>
      </w:r>
      <w:r w:rsidR="009202C0">
        <w:rPr>
          <w:rFonts w:cs="Times New Roman"/>
          <w:color w:val="000000"/>
          <w:sz w:val="22"/>
          <w:szCs w:val="22"/>
        </w:rPr>
        <w:t xml:space="preserve">o </w:t>
      </w:r>
      <w:r w:rsidRPr="00E775CA">
        <w:rPr>
          <w:rFonts w:cs="Times New Roman"/>
          <w:color w:val="000000"/>
          <w:sz w:val="22"/>
          <w:szCs w:val="22"/>
        </w:rPr>
        <w:t>n</w:t>
      </w:r>
      <w:r w:rsidR="006100C2">
        <w:rPr>
          <w:rFonts w:cs="Times New Roman"/>
          <w:color w:val="000000"/>
          <w:sz w:val="22"/>
          <w:szCs w:val="22"/>
        </w:rPr>
        <w:t>u</w:t>
      </w:r>
      <w:r w:rsidR="009202C0">
        <w:rPr>
          <w:rFonts w:cs="Times New Roman"/>
          <w:color w:val="000000"/>
          <w:sz w:val="22"/>
          <w:szCs w:val="22"/>
        </w:rPr>
        <w:t>me</w:t>
      </w:r>
      <w:r w:rsidR="005174BB">
        <w:rPr>
          <w:rFonts w:cs="Times New Roman"/>
          <w:color w:val="000000"/>
          <w:sz w:val="22"/>
          <w:szCs w:val="22"/>
        </w:rPr>
        <w:t>r</w:t>
      </w:r>
      <w:r w:rsidR="009202C0">
        <w:rPr>
          <w:rFonts w:cs="Times New Roman"/>
          <w:color w:val="000000"/>
          <w:sz w:val="22"/>
          <w:szCs w:val="22"/>
        </w:rPr>
        <w:t>ze</w:t>
      </w:r>
      <w:r w:rsidR="005E0D35">
        <w:rPr>
          <w:rFonts w:cs="Times New Roman"/>
          <w:color w:val="000000"/>
          <w:sz w:val="22"/>
          <w:szCs w:val="22"/>
        </w:rPr>
        <w:t xml:space="preserve">  </w:t>
      </w:r>
      <w:r w:rsidRPr="005174BB">
        <w:rPr>
          <w:rFonts w:cs="Times New Roman"/>
          <w:b/>
          <w:bCs/>
          <w:sz w:val="22"/>
          <w:szCs w:val="22"/>
          <w:shd w:val="clear" w:color="auto" w:fill="FFFFFF"/>
        </w:rPr>
        <w:t>08 1240 4432 1111 0010 9952 3184</w:t>
      </w:r>
      <w:r>
        <w:rPr>
          <w:rFonts w:ascii="Open Sans" w:hAnsi="Open Sans" w:cs="Open Sans"/>
          <w:color w:val="1C1E21"/>
          <w:sz w:val="23"/>
          <w:szCs w:val="23"/>
          <w:shd w:val="clear" w:color="auto" w:fill="FFFFFF"/>
        </w:rPr>
        <w:t xml:space="preserve"> </w:t>
      </w:r>
      <w:r w:rsidRPr="005A248B">
        <w:rPr>
          <w:rFonts w:cs="Times New Roman"/>
          <w:sz w:val="22"/>
          <w:szCs w:val="22"/>
        </w:rPr>
        <w:t xml:space="preserve">– </w:t>
      </w:r>
      <w:r w:rsidRPr="005A248B">
        <w:rPr>
          <w:rFonts w:cs="Times New Roman"/>
          <w:color w:val="000000"/>
          <w:sz w:val="22"/>
          <w:szCs w:val="22"/>
        </w:rPr>
        <w:t xml:space="preserve">w terminie </w:t>
      </w:r>
      <w:r w:rsidRPr="005A248B">
        <w:rPr>
          <w:rFonts w:cs="Times New Roman"/>
          <w:b/>
          <w:color w:val="000000"/>
          <w:sz w:val="22"/>
          <w:szCs w:val="22"/>
        </w:rPr>
        <w:t xml:space="preserve">do dnia </w:t>
      </w:r>
      <w:r w:rsidR="00852B2E">
        <w:rPr>
          <w:rFonts w:cs="Times New Roman"/>
          <w:b/>
          <w:color w:val="000000"/>
          <w:sz w:val="22"/>
          <w:szCs w:val="22"/>
        </w:rPr>
        <w:t>3</w:t>
      </w:r>
      <w:r w:rsidR="00C664A2">
        <w:rPr>
          <w:rFonts w:cs="Times New Roman"/>
          <w:b/>
          <w:color w:val="000000"/>
          <w:sz w:val="22"/>
          <w:szCs w:val="22"/>
        </w:rPr>
        <w:t xml:space="preserve"> grudnia 2025</w:t>
      </w:r>
      <w:r w:rsidRPr="005A248B">
        <w:rPr>
          <w:rFonts w:cs="Times New Roman"/>
          <w:b/>
          <w:color w:val="000000"/>
          <w:sz w:val="22"/>
          <w:szCs w:val="22"/>
        </w:rPr>
        <w:t xml:space="preserve"> r.</w:t>
      </w:r>
      <w:r w:rsidRPr="005A248B">
        <w:rPr>
          <w:rFonts w:cs="Times New Roman"/>
          <w:color w:val="000000"/>
          <w:sz w:val="22"/>
          <w:szCs w:val="22"/>
        </w:rPr>
        <w:t xml:space="preserve"> </w:t>
      </w:r>
      <w:r w:rsidR="005E0D35">
        <w:rPr>
          <w:rFonts w:cs="Times New Roman"/>
          <w:color w:val="000000"/>
          <w:sz w:val="22"/>
          <w:szCs w:val="22"/>
        </w:rPr>
        <w:br/>
      </w:r>
      <w:r w:rsidRPr="005A248B">
        <w:rPr>
          <w:rFonts w:cs="Times New Roman"/>
          <w:color w:val="000000"/>
          <w:sz w:val="22"/>
          <w:szCs w:val="22"/>
        </w:rPr>
        <w:t>Decyduje data uznania</w:t>
      </w:r>
      <w:r w:rsidR="005174BB">
        <w:rPr>
          <w:rFonts w:cs="Times New Roman"/>
          <w:color w:val="000000"/>
          <w:sz w:val="22"/>
          <w:szCs w:val="22"/>
        </w:rPr>
        <w:t xml:space="preserve"> </w:t>
      </w:r>
      <w:r w:rsidRPr="005A248B">
        <w:rPr>
          <w:rFonts w:cs="Times New Roman"/>
          <w:color w:val="000000"/>
          <w:sz w:val="22"/>
          <w:szCs w:val="22"/>
        </w:rPr>
        <w:t xml:space="preserve">rachunku masy upadłości </w:t>
      </w:r>
      <w:r w:rsidR="005174BB">
        <w:rPr>
          <w:rFonts w:cs="Times New Roman"/>
          <w:color w:val="000000"/>
          <w:sz w:val="22"/>
          <w:szCs w:val="22"/>
        </w:rPr>
        <w:t>pełn</w:t>
      </w:r>
      <w:r w:rsidR="00081D87">
        <w:rPr>
          <w:rFonts w:cs="Times New Roman"/>
          <w:color w:val="000000"/>
          <w:sz w:val="22"/>
          <w:szCs w:val="22"/>
        </w:rPr>
        <w:t xml:space="preserve">ą </w:t>
      </w:r>
      <w:r w:rsidRPr="005A248B">
        <w:rPr>
          <w:rFonts w:cs="Times New Roman"/>
          <w:color w:val="000000"/>
          <w:sz w:val="22"/>
          <w:szCs w:val="22"/>
        </w:rPr>
        <w:t>kwot</w:t>
      </w:r>
      <w:r w:rsidR="00081D87">
        <w:rPr>
          <w:rFonts w:cs="Times New Roman"/>
          <w:color w:val="000000"/>
          <w:sz w:val="22"/>
          <w:szCs w:val="22"/>
        </w:rPr>
        <w:t>ą</w:t>
      </w:r>
      <w:r w:rsidRPr="005A248B">
        <w:rPr>
          <w:rFonts w:cs="Times New Roman"/>
          <w:color w:val="000000"/>
          <w:sz w:val="22"/>
          <w:szCs w:val="22"/>
        </w:rPr>
        <w:t xml:space="preserve"> wadium.</w:t>
      </w:r>
    </w:p>
    <w:bookmarkEnd w:id="1"/>
    <w:p w14:paraId="305B853B" w14:textId="77777777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4212EBCB" w14:textId="7FB60051" w:rsidR="005547C5" w:rsidRPr="005A248B" w:rsidRDefault="005547C5" w:rsidP="005547C5">
      <w:pPr>
        <w:pStyle w:val="Tekstpodstawowy"/>
        <w:spacing w:after="0" w:line="276" w:lineRule="auto"/>
        <w:ind w:left="720" w:hanging="720"/>
        <w:jc w:val="both"/>
        <w:rPr>
          <w:rFonts w:cs="Times New Roman"/>
          <w:color w:val="000000"/>
          <w:sz w:val="22"/>
          <w:szCs w:val="22"/>
        </w:rPr>
      </w:pPr>
      <w:r w:rsidRPr="005A248B">
        <w:rPr>
          <w:rFonts w:cs="Times New Roman"/>
          <w:b/>
          <w:color w:val="000000"/>
          <w:sz w:val="22"/>
          <w:szCs w:val="22"/>
        </w:rPr>
        <w:t>II</w:t>
      </w:r>
      <w:r w:rsidR="00081D87">
        <w:rPr>
          <w:rFonts w:cs="Times New Roman"/>
          <w:b/>
          <w:color w:val="000000"/>
          <w:sz w:val="22"/>
          <w:szCs w:val="22"/>
        </w:rPr>
        <w:t>I</w:t>
      </w:r>
      <w:r w:rsidRPr="005A248B">
        <w:rPr>
          <w:rFonts w:cs="Times New Roman"/>
          <w:b/>
          <w:color w:val="000000"/>
          <w:sz w:val="22"/>
          <w:szCs w:val="22"/>
        </w:rPr>
        <w:t>     Oferta kupna winna zawierać</w:t>
      </w:r>
      <w:r w:rsidRPr="005A248B">
        <w:rPr>
          <w:rFonts w:cs="Times New Roman"/>
          <w:color w:val="000000"/>
          <w:sz w:val="22"/>
          <w:szCs w:val="22"/>
        </w:rPr>
        <w:t>:</w:t>
      </w:r>
    </w:p>
    <w:p w14:paraId="6AECAFE6" w14:textId="6A20E94F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 xml:space="preserve">dane oferenta: imię i nazwisko albo firmę, adres miejsca zamieszkania lub siedziby, </w:t>
      </w:r>
      <w:r w:rsidR="00081D87">
        <w:rPr>
          <w:rFonts w:cs="Times New Roman"/>
          <w:sz w:val="22"/>
          <w:szCs w:val="22"/>
        </w:rPr>
        <w:t xml:space="preserve">numer telefonu, </w:t>
      </w:r>
      <w:r w:rsidR="00C664A2">
        <w:rPr>
          <w:rFonts w:cs="Times New Roman"/>
          <w:sz w:val="22"/>
          <w:szCs w:val="22"/>
        </w:rPr>
        <w:t xml:space="preserve">adres e-mail, </w:t>
      </w:r>
      <w:r w:rsidRPr="008E210E">
        <w:rPr>
          <w:rFonts w:cs="Times New Roman"/>
          <w:sz w:val="22"/>
          <w:szCs w:val="22"/>
        </w:rPr>
        <w:t>aktualne dokumenty rejestracyjne podmiotu gospodarczego, numer dowodu osobistego, numer rachunku bankowego, na który należy dokonać ew. zwrotu wadium</w:t>
      </w:r>
      <w:r w:rsidR="005E0D35">
        <w:rPr>
          <w:rFonts w:cs="Times New Roman"/>
          <w:sz w:val="22"/>
          <w:szCs w:val="22"/>
        </w:rPr>
        <w:t>;</w:t>
      </w:r>
    </w:p>
    <w:p w14:paraId="1524ECA4" w14:textId="368F307C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dokumenty potwierdzające upoważnienie osób podpisujących ofertę do reprezentacji podmiotu</w:t>
      </w:r>
      <w:r w:rsidR="009202C0">
        <w:rPr>
          <w:rFonts w:cs="Times New Roman"/>
          <w:sz w:val="22"/>
          <w:szCs w:val="22"/>
        </w:rPr>
        <w:t>;</w:t>
      </w:r>
    </w:p>
    <w:p w14:paraId="4496FA36" w14:textId="28058173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zezwolenia i zgody – jeżeli ze względu na osobę oferenta są one prawem wymagane</w:t>
      </w:r>
      <w:r w:rsidR="005E0D35">
        <w:rPr>
          <w:rFonts w:cs="Times New Roman"/>
          <w:sz w:val="22"/>
          <w:szCs w:val="22"/>
        </w:rPr>
        <w:t>;</w:t>
      </w:r>
    </w:p>
    <w:p w14:paraId="6F09D104" w14:textId="23EE150B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pisemne oświadczenie oferenta, iż nie należy do kręgu osób wymienionych w art. 157a ust. 2 Prawa upadłościowego</w:t>
      </w:r>
      <w:r w:rsidR="005E0D35">
        <w:rPr>
          <w:rFonts w:cs="Times New Roman"/>
          <w:sz w:val="22"/>
          <w:szCs w:val="22"/>
        </w:rPr>
        <w:t>;</w:t>
      </w:r>
    </w:p>
    <w:p w14:paraId="66A479C4" w14:textId="39F1A37D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 xml:space="preserve">pisemne oświadczenie oferenta o zapoznaniu się z Regulaminem konkursu ofert oraz o spełnieniu </w:t>
      </w:r>
      <w:r w:rsidRPr="008E210E">
        <w:rPr>
          <w:rFonts w:cs="Times New Roman"/>
          <w:sz w:val="22"/>
          <w:szCs w:val="22"/>
        </w:rPr>
        <w:br/>
        <w:t>i akceptacji warunków w nim zawartych</w:t>
      </w:r>
      <w:r w:rsidR="005E0D35">
        <w:rPr>
          <w:rFonts w:cs="Times New Roman"/>
          <w:sz w:val="22"/>
          <w:szCs w:val="22"/>
        </w:rPr>
        <w:t>;</w:t>
      </w:r>
    </w:p>
    <w:p w14:paraId="4EE04305" w14:textId="6CD8847A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pisemne oświadczenie oferenta o zapoznaniu się z opisem i oszacowaniem nieruchomości stanowiąc</w:t>
      </w:r>
      <w:r w:rsidR="009202C0">
        <w:rPr>
          <w:rFonts w:cs="Times New Roman"/>
          <w:sz w:val="22"/>
          <w:szCs w:val="22"/>
        </w:rPr>
        <w:t>ej</w:t>
      </w:r>
      <w:r w:rsidRPr="008E210E">
        <w:rPr>
          <w:rFonts w:cs="Times New Roman"/>
          <w:sz w:val="22"/>
          <w:szCs w:val="22"/>
        </w:rPr>
        <w:t xml:space="preserve"> przedmiot niniejszego konkursu ofe</w:t>
      </w:r>
      <w:r w:rsidR="005E0D35">
        <w:rPr>
          <w:rFonts w:cs="Times New Roman"/>
          <w:sz w:val="22"/>
          <w:szCs w:val="22"/>
        </w:rPr>
        <w:t>rt</w:t>
      </w:r>
      <w:r w:rsidRPr="008E210E">
        <w:rPr>
          <w:rFonts w:cs="Times New Roman"/>
          <w:sz w:val="22"/>
          <w:szCs w:val="22"/>
        </w:rPr>
        <w:t xml:space="preserve"> oraz z </w:t>
      </w:r>
      <w:r w:rsidR="009202C0">
        <w:rPr>
          <w:rFonts w:cs="Times New Roman"/>
          <w:sz w:val="22"/>
          <w:szCs w:val="22"/>
        </w:rPr>
        <w:t>jej</w:t>
      </w:r>
      <w:r w:rsidRPr="008E210E">
        <w:rPr>
          <w:rFonts w:cs="Times New Roman"/>
          <w:sz w:val="22"/>
          <w:szCs w:val="22"/>
        </w:rPr>
        <w:t xml:space="preserve"> stanem prawnym i faktycznym, a także o nie wnoszeniu z tego tytułu żadnych zastrzeżeń</w:t>
      </w:r>
      <w:r w:rsidR="005E0D35">
        <w:rPr>
          <w:rFonts w:cs="Times New Roman"/>
          <w:sz w:val="22"/>
          <w:szCs w:val="22"/>
        </w:rPr>
        <w:t>;</w:t>
      </w:r>
    </w:p>
    <w:p w14:paraId="0C780976" w14:textId="495E0656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 xml:space="preserve">proponowaną cenę zakupu netto </w:t>
      </w:r>
      <w:r w:rsidR="005E0D35">
        <w:rPr>
          <w:rFonts w:cs="Times New Roman"/>
          <w:sz w:val="22"/>
          <w:szCs w:val="22"/>
        </w:rPr>
        <w:t>w</w:t>
      </w:r>
      <w:r w:rsidRPr="008E210E">
        <w:rPr>
          <w:rFonts w:cs="Times New Roman"/>
          <w:sz w:val="22"/>
          <w:szCs w:val="22"/>
        </w:rPr>
        <w:t>raz ze zobowiązaniem do wpłaty oferowanej ceny (pomniejszonej o</w:t>
      </w:r>
      <w:r w:rsidR="0080522F">
        <w:rPr>
          <w:rFonts w:cs="Times New Roman"/>
          <w:sz w:val="22"/>
          <w:szCs w:val="22"/>
        </w:rPr>
        <w:t> </w:t>
      </w:r>
      <w:r w:rsidRPr="008E210E">
        <w:rPr>
          <w:rFonts w:cs="Times New Roman"/>
          <w:sz w:val="22"/>
          <w:szCs w:val="22"/>
        </w:rPr>
        <w:t xml:space="preserve">wpłacone wadium) </w:t>
      </w:r>
      <w:r w:rsidRPr="008E210E">
        <w:rPr>
          <w:rFonts w:cs="Times New Roman"/>
          <w:b/>
          <w:sz w:val="22"/>
          <w:szCs w:val="22"/>
        </w:rPr>
        <w:t>przed dniem podpisania umowy sprzedaży</w:t>
      </w:r>
      <w:r w:rsidRPr="008E210E">
        <w:rPr>
          <w:rFonts w:cs="Times New Roman"/>
          <w:sz w:val="22"/>
          <w:szCs w:val="22"/>
        </w:rPr>
        <w:t xml:space="preserve"> na rachunek</w:t>
      </w:r>
      <w:r w:rsidRPr="008E210E">
        <w:rPr>
          <w:rFonts w:cs="Times New Roman"/>
          <w:color w:val="000000"/>
          <w:sz w:val="22"/>
          <w:szCs w:val="22"/>
        </w:rPr>
        <w:t xml:space="preserve"> bankowy masy upadłości nr </w:t>
      </w:r>
      <w:r w:rsidRPr="008E210E">
        <w:rPr>
          <w:rFonts w:cs="Times New Roman"/>
          <w:b/>
          <w:sz w:val="22"/>
          <w:szCs w:val="22"/>
        </w:rPr>
        <w:t xml:space="preserve"> </w:t>
      </w:r>
      <w:r w:rsidRPr="00E775CA">
        <w:rPr>
          <w:rFonts w:cs="Times New Roman"/>
          <w:b/>
          <w:bCs/>
          <w:sz w:val="22"/>
          <w:szCs w:val="22"/>
          <w:shd w:val="clear" w:color="auto" w:fill="FFFFFF"/>
        </w:rPr>
        <w:t>08 1240 4432 1111 0010 9952 3184</w:t>
      </w:r>
      <w:r w:rsidR="005E0D35">
        <w:rPr>
          <w:rFonts w:cs="Times New Roman"/>
          <w:sz w:val="22"/>
          <w:szCs w:val="22"/>
        </w:rPr>
        <w:t>;</w:t>
      </w:r>
    </w:p>
    <w:p w14:paraId="740FA3E5" w14:textId="425CB176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zobowiązanie oferenta do pokrycia opłat związanych z przeniesieniem prawa własności wyżej opisanych nieruchomości</w:t>
      </w:r>
      <w:r w:rsidR="005E0D35">
        <w:rPr>
          <w:rFonts w:cs="Times New Roman"/>
          <w:sz w:val="22"/>
          <w:szCs w:val="22"/>
        </w:rPr>
        <w:t>;</w:t>
      </w:r>
    </w:p>
    <w:p w14:paraId="170F7298" w14:textId="1348706F" w:rsidR="005547C5" w:rsidRPr="008E210E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potwierdzenie dokonania wpłaty wadium</w:t>
      </w:r>
      <w:r w:rsidR="005E0D35">
        <w:rPr>
          <w:rFonts w:cs="Times New Roman"/>
          <w:sz w:val="22"/>
          <w:szCs w:val="22"/>
        </w:rPr>
        <w:t>;</w:t>
      </w:r>
    </w:p>
    <w:p w14:paraId="46ABE1FF" w14:textId="77777777" w:rsidR="005547C5" w:rsidRPr="00E775CA" w:rsidRDefault="005547C5" w:rsidP="005547C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podpisane oświadczenie RODO.</w:t>
      </w:r>
      <w:r w:rsidRPr="005A248B">
        <w:rPr>
          <w:rFonts w:cs="Times New Roman"/>
          <w:color w:val="000000"/>
          <w:sz w:val="22"/>
          <w:szCs w:val="22"/>
        </w:rPr>
        <w:t> </w:t>
      </w:r>
    </w:p>
    <w:p w14:paraId="4B09D6FE" w14:textId="77777777" w:rsidR="005547C5" w:rsidRDefault="005547C5" w:rsidP="005547C5">
      <w:pPr>
        <w:pStyle w:val="Tekstpodstawowy"/>
        <w:spacing w:after="0" w:line="276" w:lineRule="auto"/>
        <w:ind w:left="426"/>
        <w:jc w:val="both"/>
        <w:rPr>
          <w:rFonts w:cs="Times New Roman"/>
          <w:color w:val="000000"/>
          <w:sz w:val="22"/>
          <w:szCs w:val="22"/>
        </w:rPr>
      </w:pPr>
    </w:p>
    <w:p w14:paraId="5389A291" w14:textId="77777777" w:rsidR="005547C5" w:rsidRPr="005A248B" w:rsidRDefault="005547C5" w:rsidP="005547C5">
      <w:pPr>
        <w:pStyle w:val="Tekstpodstawowy"/>
        <w:spacing w:after="0" w:line="276" w:lineRule="auto"/>
        <w:ind w:left="426"/>
        <w:jc w:val="both"/>
        <w:rPr>
          <w:rFonts w:cs="Times New Roman"/>
          <w:sz w:val="22"/>
          <w:szCs w:val="22"/>
        </w:rPr>
      </w:pPr>
    </w:p>
    <w:p w14:paraId="622E7BC6" w14:textId="2C432D1A" w:rsidR="005547C5" w:rsidRPr="005A248B" w:rsidRDefault="005547C5" w:rsidP="005547C5">
      <w:pPr>
        <w:pStyle w:val="Tekstpodstawowy"/>
        <w:spacing w:after="0" w:line="276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5A248B">
        <w:rPr>
          <w:rFonts w:cs="Times New Roman"/>
          <w:b/>
          <w:color w:val="000000"/>
          <w:sz w:val="22"/>
          <w:szCs w:val="22"/>
        </w:rPr>
        <w:lastRenderedPageBreak/>
        <w:t>I</w:t>
      </w:r>
      <w:r w:rsidR="00081D87">
        <w:rPr>
          <w:rFonts w:cs="Times New Roman"/>
          <w:b/>
          <w:color w:val="000000"/>
          <w:sz w:val="22"/>
          <w:szCs w:val="22"/>
        </w:rPr>
        <w:t>V</w:t>
      </w:r>
      <w:r w:rsidRPr="005A248B">
        <w:rPr>
          <w:rFonts w:cs="Times New Roman"/>
          <w:b/>
          <w:color w:val="000000"/>
          <w:sz w:val="22"/>
          <w:szCs w:val="22"/>
        </w:rPr>
        <w:t>      Rozstrzygnięcie</w:t>
      </w:r>
      <w:r w:rsidR="005174BB">
        <w:rPr>
          <w:rFonts w:cs="Times New Roman"/>
          <w:b/>
          <w:color w:val="000000"/>
          <w:sz w:val="22"/>
          <w:szCs w:val="22"/>
        </w:rPr>
        <w:t>:</w:t>
      </w:r>
    </w:p>
    <w:p w14:paraId="2C4F58BC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sz w:val="22"/>
          <w:szCs w:val="22"/>
        </w:rPr>
        <w:t>Konkurs uważa się za wszczęty w przypadku złożenia co najmniej jednej oferty spełniającej wymogi określone niniejszym Regulaminem.</w:t>
      </w:r>
    </w:p>
    <w:p w14:paraId="7B0BFD29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Rozpatrywane będą wyłącznie oferty spełniające warunki określone w niniejszym Regulaminie.</w:t>
      </w:r>
    </w:p>
    <w:p w14:paraId="15FBF812" w14:textId="2581D469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Wybór oferenta nastąpi </w:t>
      </w:r>
      <w:r w:rsidRPr="008E210E">
        <w:rPr>
          <w:rFonts w:cs="Times New Roman"/>
          <w:b/>
          <w:color w:val="000000"/>
          <w:sz w:val="22"/>
          <w:szCs w:val="22"/>
        </w:rPr>
        <w:t xml:space="preserve">w dniu </w:t>
      </w:r>
      <w:r w:rsidR="00852B2E">
        <w:rPr>
          <w:rFonts w:cs="Times New Roman"/>
          <w:b/>
          <w:color w:val="000000"/>
          <w:sz w:val="22"/>
          <w:szCs w:val="22"/>
        </w:rPr>
        <w:t>4</w:t>
      </w:r>
      <w:r w:rsidR="00C664A2">
        <w:rPr>
          <w:rFonts w:cs="Times New Roman"/>
          <w:b/>
          <w:color w:val="000000"/>
          <w:sz w:val="22"/>
          <w:szCs w:val="22"/>
        </w:rPr>
        <w:t xml:space="preserve"> grudnia 2025</w:t>
      </w:r>
      <w:r w:rsidRPr="008E210E">
        <w:rPr>
          <w:rFonts w:cs="Times New Roman"/>
          <w:b/>
          <w:color w:val="000000"/>
          <w:sz w:val="22"/>
          <w:szCs w:val="22"/>
        </w:rPr>
        <w:t xml:space="preserve"> r. o g</w:t>
      </w:r>
      <w:r w:rsidR="0080522F">
        <w:rPr>
          <w:rFonts w:cs="Times New Roman"/>
          <w:b/>
          <w:color w:val="000000"/>
          <w:sz w:val="22"/>
          <w:szCs w:val="22"/>
        </w:rPr>
        <w:t>odz</w:t>
      </w:r>
      <w:r w:rsidRPr="008E210E">
        <w:rPr>
          <w:rFonts w:cs="Times New Roman"/>
          <w:b/>
          <w:color w:val="000000"/>
          <w:sz w:val="22"/>
          <w:szCs w:val="22"/>
        </w:rPr>
        <w:t>. 1</w:t>
      </w:r>
      <w:r>
        <w:rPr>
          <w:rFonts w:cs="Times New Roman"/>
          <w:b/>
          <w:color w:val="000000"/>
          <w:sz w:val="22"/>
          <w:szCs w:val="22"/>
        </w:rPr>
        <w:t>2</w:t>
      </w:r>
      <w:r w:rsidRPr="008E210E">
        <w:rPr>
          <w:rFonts w:cs="Times New Roman"/>
          <w:b/>
          <w:color w:val="000000"/>
          <w:sz w:val="22"/>
          <w:szCs w:val="22"/>
        </w:rPr>
        <w:t>:</w:t>
      </w:r>
      <w:r w:rsidR="00FC107D">
        <w:rPr>
          <w:rFonts w:cs="Times New Roman"/>
          <w:b/>
          <w:color w:val="000000"/>
          <w:sz w:val="22"/>
          <w:szCs w:val="22"/>
        </w:rPr>
        <w:t>00</w:t>
      </w:r>
      <w:r w:rsidRPr="008E210E">
        <w:rPr>
          <w:rFonts w:cs="Times New Roman"/>
          <w:b/>
          <w:color w:val="000000"/>
          <w:sz w:val="22"/>
          <w:szCs w:val="22"/>
        </w:rPr>
        <w:t xml:space="preserve">, w Kancelarii Notarialnej </w:t>
      </w:r>
      <w:r w:rsidR="007D7A2D">
        <w:rPr>
          <w:rFonts w:cs="Times New Roman"/>
          <w:b/>
          <w:color w:val="000000"/>
          <w:sz w:val="22"/>
          <w:szCs w:val="22"/>
        </w:rPr>
        <w:br/>
      </w:r>
      <w:r w:rsidRPr="008E210E">
        <w:rPr>
          <w:rFonts w:cs="Times New Roman"/>
          <w:b/>
          <w:color w:val="000000"/>
          <w:sz w:val="22"/>
          <w:szCs w:val="22"/>
        </w:rPr>
        <w:t>Joanny Broszkiewicz</w:t>
      </w:r>
      <w:r w:rsidR="005174BB">
        <w:rPr>
          <w:rFonts w:cs="Times New Roman"/>
          <w:b/>
          <w:color w:val="000000"/>
          <w:sz w:val="22"/>
          <w:szCs w:val="22"/>
        </w:rPr>
        <w:t xml:space="preserve"> w Krakowie przy </w:t>
      </w:r>
      <w:r w:rsidRPr="008E210E">
        <w:rPr>
          <w:rFonts w:cs="Times New Roman"/>
          <w:b/>
          <w:color w:val="000000"/>
          <w:sz w:val="22"/>
          <w:szCs w:val="22"/>
        </w:rPr>
        <w:t>ul. Kalwaryjsk</w:t>
      </w:r>
      <w:r w:rsidR="005174BB">
        <w:rPr>
          <w:rFonts w:cs="Times New Roman"/>
          <w:b/>
          <w:color w:val="000000"/>
          <w:sz w:val="22"/>
          <w:szCs w:val="22"/>
        </w:rPr>
        <w:t>iej</w:t>
      </w:r>
      <w:r w:rsidRPr="008E210E">
        <w:rPr>
          <w:rFonts w:cs="Times New Roman"/>
          <w:b/>
          <w:color w:val="000000"/>
          <w:sz w:val="22"/>
          <w:szCs w:val="22"/>
        </w:rPr>
        <w:t xml:space="preserve"> 39/7</w:t>
      </w:r>
      <w:r w:rsidR="005174BB">
        <w:rPr>
          <w:rFonts w:cs="Times New Roman"/>
          <w:b/>
          <w:color w:val="000000"/>
          <w:sz w:val="22"/>
          <w:szCs w:val="22"/>
        </w:rPr>
        <w:t>.</w:t>
      </w:r>
    </w:p>
    <w:p w14:paraId="7E688CD9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W przypadku ofert o zbliżonej wartości (różnica do 10% ceny wywoławczej) Syndyk przeprowadzi dodatkową aukcję ustną, w terminie uzgodnionym z oferentami. W akcji mogą brać udział wszyscy oferenci, których oferty zostały złożone zgodnie z Regulaminem.</w:t>
      </w:r>
    </w:p>
    <w:p w14:paraId="0BF05786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Wyboru oferenta dokonuje Syndyk.</w:t>
      </w:r>
    </w:p>
    <w:p w14:paraId="1E5A585E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Uczestnicy konkursu ofert zostaną powiadomieni w terminie 7 dni od daty zatwierdzenia oferenta </w:t>
      </w:r>
      <w:r w:rsidRPr="008E210E">
        <w:rPr>
          <w:rFonts w:cs="Times New Roman"/>
          <w:color w:val="000000"/>
          <w:sz w:val="22"/>
          <w:szCs w:val="22"/>
        </w:rPr>
        <w:br/>
        <w:t>o wyborze, bądź odrzuceniu oferty.</w:t>
      </w:r>
    </w:p>
    <w:p w14:paraId="0AFCD9D4" w14:textId="6B2CF8A4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Podpisanie umowy sprzedaży nastąpi w terminie do 2 miesięcy od daty wyboru oferenta, w Kancelarii Notarialnej Joanny Broszkiewicz w Krakowie</w:t>
      </w:r>
      <w:r w:rsidR="005174BB">
        <w:rPr>
          <w:rFonts w:cs="Times New Roman"/>
          <w:color w:val="000000"/>
          <w:sz w:val="22"/>
          <w:szCs w:val="22"/>
        </w:rPr>
        <w:t xml:space="preserve"> przy </w:t>
      </w:r>
      <w:r w:rsidRPr="008E210E">
        <w:rPr>
          <w:rFonts w:cs="Times New Roman"/>
          <w:color w:val="000000"/>
          <w:sz w:val="22"/>
          <w:szCs w:val="22"/>
        </w:rPr>
        <w:t>ul. Kalwaryjsk</w:t>
      </w:r>
      <w:r w:rsidR="00E773ED">
        <w:rPr>
          <w:rFonts w:cs="Times New Roman"/>
          <w:color w:val="000000"/>
          <w:sz w:val="22"/>
          <w:szCs w:val="22"/>
        </w:rPr>
        <w:t>iej</w:t>
      </w:r>
      <w:r w:rsidRPr="008E210E">
        <w:rPr>
          <w:rFonts w:cs="Times New Roman"/>
          <w:color w:val="000000"/>
          <w:sz w:val="22"/>
          <w:szCs w:val="22"/>
        </w:rPr>
        <w:t xml:space="preserve"> 39/7.</w:t>
      </w:r>
    </w:p>
    <w:p w14:paraId="213D5F07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Koszty sporządzenia aktu notarialnego oraz odpisów ponosi kupujący.</w:t>
      </w:r>
    </w:p>
    <w:p w14:paraId="4A734E2F" w14:textId="77777777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Wadium przepada na rzecz masy upadłości, jeżeli wybrany oferent nie zawarł umowy w terminie </w:t>
      </w:r>
      <w:r w:rsidRPr="008E210E">
        <w:rPr>
          <w:rFonts w:cs="Times New Roman"/>
          <w:color w:val="000000"/>
          <w:sz w:val="22"/>
          <w:szCs w:val="22"/>
        </w:rPr>
        <w:br/>
        <w:t xml:space="preserve">i na warunkach określonych w niniejszym Regulaminie. Wadia pozostałych oferentów zostaną zwrócone na wskazane przez nich rachunki bankowe – w terminie 7 dni od daty wyboru oferty. </w:t>
      </w:r>
    </w:p>
    <w:p w14:paraId="448B3538" w14:textId="63972341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Syndyk ma prawo unieważnienia lub odstąpienia od konkursu ofert bez podania przyczyny, na każdym jego etapie</w:t>
      </w:r>
      <w:r w:rsidR="00A730CB">
        <w:rPr>
          <w:rFonts w:cs="Times New Roman"/>
          <w:color w:val="000000"/>
          <w:sz w:val="22"/>
          <w:szCs w:val="22"/>
        </w:rPr>
        <w:t xml:space="preserve">, </w:t>
      </w:r>
      <w:r w:rsidR="00A730CB" w:rsidRPr="00A730CB">
        <w:rPr>
          <w:rFonts w:cs="Times New Roman"/>
          <w:color w:val="000000"/>
          <w:sz w:val="22"/>
          <w:szCs w:val="22"/>
        </w:rPr>
        <w:t xml:space="preserve">w tym także </w:t>
      </w:r>
      <w:r w:rsidR="00A730CB">
        <w:rPr>
          <w:rFonts w:cs="Times New Roman"/>
          <w:color w:val="000000"/>
          <w:sz w:val="22"/>
          <w:szCs w:val="22"/>
        </w:rPr>
        <w:t>p</w:t>
      </w:r>
      <w:r w:rsidR="00A730CB" w:rsidRPr="00A730CB">
        <w:rPr>
          <w:rFonts w:cs="Times New Roman"/>
          <w:color w:val="000000"/>
          <w:sz w:val="22"/>
          <w:szCs w:val="22"/>
        </w:rPr>
        <w:t>o wyborze oferenta a przed zawarciem umowy sprzedaży.</w:t>
      </w:r>
    </w:p>
    <w:p w14:paraId="2B857E83" w14:textId="7C77475B" w:rsidR="005547C5" w:rsidRPr="008E210E" w:rsidRDefault="005547C5" w:rsidP="005547C5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Ze stanem faktycznym przedmiotu konkursu ofert można zapoznać się po uprzednim uzgodnieniu terminu w </w:t>
      </w:r>
      <w:r w:rsidR="00E773ED">
        <w:rPr>
          <w:rFonts w:cs="Times New Roman"/>
          <w:color w:val="000000"/>
          <w:sz w:val="22"/>
          <w:szCs w:val="22"/>
        </w:rPr>
        <w:t>B</w:t>
      </w:r>
      <w:r w:rsidRPr="008E210E">
        <w:rPr>
          <w:rFonts w:cs="Times New Roman"/>
          <w:color w:val="000000"/>
          <w:sz w:val="22"/>
          <w:szCs w:val="22"/>
        </w:rPr>
        <w:t>iurze Syndyka w Krakowie</w:t>
      </w:r>
      <w:r w:rsidR="00E773ED">
        <w:rPr>
          <w:rFonts w:cs="Times New Roman"/>
          <w:color w:val="000000"/>
          <w:sz w:val="22"/>
          <w:szCs w:val="22"/>
        </w:rPr>
        <w:t xml:space="preserve"> przy </w:t>
      </w:r>
      <w:r w:rsidRPr="008E210E">
        <w:rPr>
          <w:rFonts w:cs="Times New Roman"/>
          <w:color w:val="000000"/>
          <w:sz w:val="22"/>
          <w:szCs w:val="22"/>
        </w:rPr>
        <w:t>ul. Kalwaryjsk</w:t>
      </w:r>
      <w:r w:rsidR="00E773ED">
        <w:rPr>
          <w:rFonts w:cs="Times New Roman"/>
          <w:color w:val="000000"/>
          <w:sz w:val="22"/>
          <w:szCs w:val="22"/>
        </w:rPr>
        <w:t>iej</w:t>
      </w:r>
      <w:r w:rsidRPr="008E210E">
        <w:rPr>
          <w:rFonts w:cs="Times New Roman"/>
          <w:color w:val="000000"/>
          <w:sz w:val="22"/>
          <w:szCs w:val="22"/>
        </w:rPr>
        <w:t xml:space="preserve"> 67/3</w:t>
      </w:r>
      <w:r w:rsidR="00E773ED">
        <w:rPr>
          <w:rFonts w:cs="Times New Roman"/>
          <w:color w:val="000000"/>
          <w:sz w:val="22"/>
          <w:szCs w:val="22"/>
        </w:rPr>
        <w:t>.</w:t>
      </w:r>
    </w:p>
    <w:p w14:paraId="3B5320E9" w14:textId="2E9710DD" w:rsidR="005547C5" w:rsidRPr="00852B2E" w:rsidRDefault="005547C5" w:rsidP="00852B2E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Szczegółowe informacje, w tym operat szacunkowy, dostępne są na stronie </w:t>
      </w:r>
      <w:hyperlink r:id="rId10" w:history="1">
        <w:r w:rsidR="00C664A2" w:rsidRPr="00BC53A5">
          <w:rPr>
            <w:rStyle w:val="Hipercze"/>
            <w:rFonts w:cs="Times New Roman"/>
            <w:sz w:val="22"/>
            <w:szCs w:val="22"/>
          </w:rPr>
          <w:t>www.kdr.krakow.pl</w:t>
        </w:r>
      </w:hyperlink>
      <w:r w:rsidR="00852B2E">
        <w:rPr>
          <w:rFonts w:cs="Times New Roman"/>
          <w:color w:val="000000"/>
          <w:sz w:val="22"/>
          <w:szCs w:val="22"/>
        </w:rPr>
        <w:t xml:space="preserve"> </w:t>
      </w:r>
      <w:r w:rsidR="00E773ED" w:rsidRPr="00852B2E">
        <w:rPr>
          <w:rFonts w:cs="Times New Roman"/>
          <w:sz w:val="22"/>
          <w:szCs w:val="22"/>
        </w:rPr>
        <w:t>oraz</w:t>
      </w:r>
      <w:r w:rsidRPr="00852B2E">
        <w:rPr>
          <w:rFonts w:cs="Times New Roman"/>
          <w:sz w:val="22"/>
          <w:szCs w:val="22"/>
        </w:rPr>
        <w:t xml:space="preserve"> </w:t>
      </w:r>
      <w:r w:rsidRPr="00852B2E">
        <w:rPr>
          <w:rFonts w:cs="Times New Roman"/>
          <w:color w:val="000000"/>
          <w:sz w:val="22"/>
          <w:szCs w:val="22"/>
        </w:rPr>
        <w:t>w</w:t>
      </w:r>
      <w:r w:rsidR="00852B2E">
        <w:rPr>
          <w:rFonts w:cs="Times New Roman"/>
          <w:color w:val="000000"/>
          <w:sz w:val="22"/>
          <w:szCs w:val="22"/>
        </w:rPr>
        <w:t> </w:t>
      </w:r>
      <w:r w:rsidR="00E773ED" w:rsidRPr="00852B2E">
        <w:rPr>
          <w:rFonts w:cs="Times New Roman"/>
          <w:color w:val="000000"/>
          <w:sz w:val="22"/>
          <w:szCs w:val="22"/>
        </w:rPr>
        <w:t>B</w:t>
      </w:r>
      <w:r w:rsidRPr="00852B2E">
        <w:rPr>
          <w:rFonts w:cs="Times New Roman"/>
          <w:color w:val="000000"/>
          <w:sz w:val="22"/>
          <w:szCs w:val="22"/>
        </w:rPr>
        <w:t>iurze Syndyka w Krakowie</w:t>
      </w:r>
      <w:r w:rsidR="00E773ED" w:rsidRPr="00852B2E">
        <w:rPr>
          <w:rFonts w:cs="Times New Roman"/>
          <w:color w:val="000000"/>
          <w:sz w:val="22"/>
          <w:szCs w:val="22"/>
        </w:rPr>
        <w:t xml:space="preserve"> przy </w:t>
      </w:r>
      <w:r w:rsidRPr="00852B2E">
        <w:rPr>
          <w:rFonts w:cs="Times New Roman"/>
          <w:color w:val="000000"/>
          <w:sz w:val="22"/>
          <w:szCs w:val="22"/>
        </w:rPr>
        <w:t>ul. Kalwaryjsk</w:t>
      </w:r>
      <w:r w:rsidR="00E773ED" w:rsidRPr="00852B2E">
        <w:rPr>
          <w:rFonts w:cs="Times New Roman"/>
          <w:color w:val="000000"/>
          <w:sz w:val="22"/>
          <w:szCs w:val="22"/>
        </w:rPr>
        <w:t>iej</w:t>
      </w:r>
      <w:r w:rsidRPr="00852B2E">
        <w:rPr>
          <w:rFonts w:cs="Times New Roman"/>
          <w:color w:val="000000"/>
          <w:sz w:val="22"/>
          <w:szCs w:val="22"/>
        </w:rPr>
        <w:t xml:space="preserve"> 67/3, tel. 12 262 91 26</w:t>
      </w:r>
      <w:r w:rsidR="00C664A2" w:rsidRPr="00852B2E">
        <w:rPr>
          <w:rFonts w:cs="Times New Roman"/>
          <w:color w:val="000000"/>
          <w:sz w:val="22"/>
          <w:szCs w:val="22"/>
        </w:rPr>
        <w:t>.</w:t>
      </w:r>
    </w:p>
    <w:p w14:paraId="7F2262C2" w14:textId="77777777" w:rsidR="005547C5" w:rsidRDefault="005547C5"/>
    <w:sectPr w:rsidR="005547C5" w:rsidSect="00B57FC8"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4AC2" w14:textId="77777777" w:rsidR="003F6745" w:rsidRDefault="003F6745">
      <w:r>
        <w:separator/>
      </w:r>
    </w:p>
  </w:endnote>
  <w:endnote w:type="continuationSeparator" w:id="0">
    <w:p w14:paraId="5385EC43" w14:textId="77777777" w:rsidR="003F6745" w:rsidRDefault="003F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 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710490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0A375337" w14:textId="77777777" w:rsidR="00AE5320" w:rsidRPr="0028586A" w:rsidRDefault="00FC107D">
            <w:pPr>
              <w:pStyle w:val="Stopka"/>
              <w:jc w:val="right"/>
              <w:rPr>
                <w:sz w:val="20"/>
              </w:rPr>
            </w:pPr>
            <w:r w:rsidRPr="0028586A">
              <w:rPr>
                <w:sz w:val="20"/>
              </w:rPr>
              <w:t xml:space="preserve">Strona </w:t>
            </w:r>
            <w:r w:rsidRPr="0028586A">
              <w:rPr>
                <w:b/>
                <w:bCs/>
                <w:sz w:val="20"/>
                <w:szCs w:val="24"/>
              </w:rPr>
              <w:fldChar w:fldCharType="begin"/>
            </w:r>
            <w:r w:rsidRPr="0028586A">
              <w:rPr>
                <w:b/>
                <w:bCs/>
                <w:sz w:val="20"/>
              </w:rPr>
              <w:instrText>PAGE</w:instrText>
            </w:r>
            <w:r w:rsidRPr="0028586A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28586A">
              <w:rPr>
                <w:b/>
                <w:bCs/>
                <w:sz w:val="20"/>
                <w:szCs w:val="24"/>
              </w:rPr>
              <w:fldChar w:fldCharType="end"/>
            </w:r>
            <w:r w:rsidRPr="0028586A">
              <w:rPr>
                <w:sz w:val="20"/>
              </w:rPr>
              <w:t xml:space="preserve"> z </w:t>
            </w:r>
            <w:r w:rsidRPr="0028586A">
              <w:rPr>
                <w:b/>
                <w:bCs/>
                <w:sz w:val="20"/>
                <w:szCs w:val="24"/>
              </w:rPr>
              <w:fldChar w:fldCharType="begin"/>
            </w:r>
            <w:r w:rsidRPr="0028586A">
              <w:rPr>
                <w:b/>
                <w:bCs/>
                <w:sz w:val="20"/>
              </w:rPr>
              <w:instrText>NUMPAGES</w:instrText>
            </w:r>
            <w:r w:rsidRPr="0028586A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2</w:t>
            </w:r>
            <w:r w:rsidRPr="0028586A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07801C5B" w14:textId="77777777" w:rsidR="00AE5320" w:rsidRDefault="00AE5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21C8" w14:textId="77777777" w:rsidR="003F6745" w:rsidRDefault="003F6745">
      <w:r>
        <w:separator/>
      </w:r>
    </w:p>
  </w:footnote>
  <w:footnote w:type="continuationSeparator" w:id="0">
    <w:p w14:paraId="115BC541" w14:textId="77777777" w:rsidR="003F6745" w:rsidRDefault="003F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4E1"/>
    <w:multiLevelType w:val="hybridMultilevel"/>
    <w:tmpl w:val="CBE24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4790"/>
    <w:multiLevelType w:val="hybridMultilevel"/>
    <w:tmpl w:val="542EC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71FFA"/>
    <w:multiLevelType w:val="hybridMultilevel"/>
    <w:tmpl w:val="BE963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4364">
    <w:abstractNumId w:val="1"/>
  </w:num>
  <w:num w:numId="2" w16cid:durableId="2024239416">
    <w:abstractNumId w:val="0"/>
  </w:num>
  <w:num w:numId="3" w16cid:durableId="64058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C5"/>
    <w:rsid w:val="00081D87"/>
    <w:rsid w:val="002821BC"/>
    <w:rsid w:val="002900C1"/>
    <w:rsid w:val="003F6745"/>
    <w:rsid w:val="00430392"/>
    <w:rsid w:val="00486519"/>
    <w:rsid w:val="0049625B"/>
    <w:rsid w:val="004A3B60"/>
    <w:rsid w:val="005174BB"/>
    <w:rsid w:val="00551EA0"/>
    <w:rsid w:val="005547C5"/>
    <w:rsid w:val="00592308"/>
    <w:rsid w:val="005A3E40"/>
    <w:rsid w:val="005B2E9C"/>
    <w:rsid w:val="005E0D35"/>
    <w:rsid w:val="006100C2"/>
    <w:rsid w:val="00731321"/>
    <w:rsid w:val="007D7A2D"/>
    <w:rsid w:val="0080522F"/>
    <w:rsid w:val="00852B2E"/>
    <w:rsid w:val="009202C0"/>
    <w:rsid w:val="00937B7C"/>
    <w:rsid w:val="00981D8D"/>
    <w:rsid w:val="009C28C2"/>
    <w:rsid w:val="00A730CB"/>
    <w:rsid w:val="00AE5320"/>
    <w:rsid w:val="00B57FC8"/>
    <w:rsid w:val="00BE06AD"/>
    <w:rsid w:val="00C44D29"/>
    <w:rsid w:val="00C664A2"/>
    <w:rsid w:val="00C70553"/>
    <w:rsid w:val="00D00F46"/>
    <w:rsid w:val="00D8119A"/>
    <w:rsid w:val="00E773ED"/>
    <w:rsid w:val="00F31544"/>
    <w:rsid w:val="00FC107D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1867"/>
  <w15:chartTrackingRefBased/>
  <w15:docId w15:val="{38A04423-7262-4157-808F-15A0B45F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7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47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47C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5547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47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5174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4B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174B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dykaukcj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dr.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dr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Kogut</dc:creator>
  <cp:keywords/>
  <dc:description/>
  <cp:lastModifiedBy>Artur Kuziemski</cp:lastModifiedBy>
  <cp:revision>3</cp:revision>
  <cp:lastPrinted>2025-11-18T14:09:00Z</cp:lastPrinted>
  <dcterms:created xsi:type="dcterms:W3CDTF">2025-11-18T14:09:00Z</dcterms:created>
  <dcterms:modified xsi:type="dcterms:W3CDTF">2025-11-18T14:09:00Z</dcterms:modified>
</cp:coreProperties>
</file>